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538952"/>
          <w:spacing w:val="30"/>
          <w:sz w:val="17"/>
          <w:szCs w:val="17"/>
        </w:rPr>
        <w:t xml:space="preserve">BONUS · CAPITOLO 16</w:t>
      </w:r>
    </w:p>
    <w:p>
      <w:pPr>
        <w:pStyle w:val="Title"/>
        <w:spacing w:after="60" w:before="40" w:line="62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50"/>
          <w:szCs w:val="50"/>
        </w:rPr>
        <w:t xml:space="preserve">Tre modelli di risposta alle recensioni</w:t>
      </w:r>
    </w:p>
    <w:p>
      <w:pPr>
        <w:pBdr>
          <w:bottom w:val="single" w:color="538952" w:sz="12" w:space="6"/>
        </w:pBdr>
        <w:spacing w:after="200"/>
      </w:pPr>
      <w:r>
        <w:rPr>
          <w:rFonts w:ascii="Arial" w:cs="Arial" w:eastAsia="Arial" w:hAnsi="Arial"/>
          <w:color w:val="5A6B73"/>
          <w:sz w:val="20"/>
          <w:szCs w:val="20"/>
        </w:rPr>
        <w:t xml:space="preserve">Positiva, neutra, negativa: tre risposte pronte da adattare, scritte nel rispetto della privacy. Le recensioni su Google e sulle piattaforme di prenotazione sono il passaparola scritto, e chi ti cerca legge anche come rispondi.</w:t>
      </w:r>
    </w:p>
    <w:p>
      <w:pPr>
        <w:pStyle w:val="Heading2"/>
        <w:keepNext/>
        <w:spacing w:after="60" w:before="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Le regole, prima dei modelli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Rispondi a tutte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, positive comprese, senza dati dei pazienti.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Non confermare mai che chi scrive è un tuo paziente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e non entrare nel merito del suo caso, nemmeno se è lui a raccontarlo per primo: la privacy vale anche quando è il paziente a parlare.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Usa il “lei”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: è una risposta pubblica e non sai chi la legge.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Alla recensione negativa: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ringrazia e prendi sul serio, niente dettagli del caso, offri un canale privato (email o telefono).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Non dettare, premiare o filtrare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le recensioni: puoi solo rendere facile lasciarle. Se e come riprenderle nei tuoi contenuti lo decidi con il tuo Ordine; una recensione sui risultati di salute non si riprende mai.</w:t>
      </w:r>
    </w:p>
    <w:p>
      <w:pPr>
        <w:pStyle w:val="Heading1"/>
        <w:keepNext/>
        <w:spacing w:after="80" w:before="140" w:line="35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28"/>
          <w:szCs w:val="28"/>
        </w:rPr>
        <w:t xml:space="preserve">1 · Recensione positiva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20"/>
          <w:szCs w:val="20"/>
        </w:rPr>
        <w:t xml:space="preserve">Esempio di recensione: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cinque stelle, “Accoglienza ottima, tutto spiegato con chiarezza, risponde sempre ai messaggi”.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Grazie per il tempo che ha dedicato a scrivere e per le sue parole. Chiarezza, puntualità e attenzione alle persone sono il modo in cui cerco di lavorare ogni giorno.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[biologo nutrizionista / dietista]</w:t>
      </w:r>
    </w:p>
    <w:p>
      <w:pPr>
        <w:pStyle w:val="Heading1"/>
        <w:keepNext/>
        <w:spacing w:after="80" w:before="140" w:line="35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28"/>
          <w:szCs w:val="28"/>
        </w:rPr>
        <w:t xml:space="preserve">2 · Recensione neutra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20"/>
          <w:szCs w:val="20"/>
        </w:rPr>
        <w:t xml:space="preserve">Esempio di recensione: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tre stelle, “Professionale, ma ho dovuto aspettare un po’ in sala d’attesa”.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Grazie per il tempo che ha dedicato a scrivere. Ogni osservazione mi aiuta a migliorare l’organizzazione del mio lavoro,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[e sto lavorando sui tempi di attesa tra un appuntamento e l’altro]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Se desidera parlarne direttamente, può scrivermi a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[email]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o chiamarmi al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[telefono]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[biologo nutrizionista / dietista]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19"/>
          <w:szCs w:val="19"/>
        </w:rPr>
        <w:t xml:space="preserve">La frase tra parentesi va usata solo se riguarda un aspetto organizzativo generale (attese, prenotazioni, orari) e non il caso della persona; altrimenti cancellala.</w:t>
      </w:r>
    </w:p>
    <w:p>
      <w:pPr>
        <w:pStyle w:val="Heading1"/>
        <w:keepNext/>
        <w:spacing w:after="80" w:before="140" w:line="35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28"/>
          <w:szCs w:val="28"/>
        </w:rPr>
        <w:t xml:space="preserve">3 · Recensione negativa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20"/>
          <w:szCs w:val="20"/>
        </w:rPr>
        <w:t xml:space="preserve">Esempio di recensione: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una stella, con un racconto dettagliato della propria esperienza e del proprio percorso.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Grazie per il tempo che ha dedicato a scrivere: prendo sul serio ogni segnalazione. Per rispetto della riservatezza di tutti non entro nel merito in questa sede. Se lo desidera, mi scriva a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[email]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o mi chiami al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[telefono]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: mi farà piacere chiarire direttamente.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[biologo nutrizionista / dietista]</w:t>
      </w:r>
    </w:p>
    <w:p>
      <w:pPr>
        <w:pStyle w:val="Heading2"/>
        <w:keepNext/>
        <w:spacing w:after="60" w:before="20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Da non scrivere mai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052"/>
      </w:tblGrid>
      <w:tr>
        <w:trPr>
          <w:cantSplit/>
          <w:tblHeader/>
        </w:trPr>
        <w:tc>
          <w:tcPr>
            <w:tcW w:type="dxa" w:w="4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Invece di...</w:t>
            </w:r>
          </w:p>
        </w:tc>
        <w:tc>
          <w:tcPr>
            <w:tcW w:type="dxa" w:w="5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Perché no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“Grazie Maria, è stato un piacere seguirla in questi mesi!”</w:t>
            </w:r>
          </w:p>
        </w:tc>
        <w:tc>
          <w:tcPr>
            <w:tcW w:type="dxa" w:w="5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Conferma che è una paziente e rivela da quanto tempo la segui.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“Come le avevo spiegato al controllo, il piano andava seguito...”</w:t>
            </w:r>
          </w:p>
        </w:tc>
        <w:tc>
          <w:tcPr>
            <w:tcW w:type="dxa" w:w="5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Entra nel merito del caso e lo discute in pubblico.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“Felice che abbia raggiunto il suo obiettivo di peso!”</w:t>
            </w:r>
          </w:p>
        </w:tc>
        <w:tc>
          <w:tcPr>
            <w:tcW w:type="dxa" w:w="5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Conferma la paziente e trasforma la risposta in una testimonianza sui risultati di salute.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“Questa recensione è falsa, non l’ho mai vista.”</w:t>
            </w:r>
          </w:p>
        </w:tc>
        <w:tc>
          <w:tcPr>
            <w:tcW w:type="dxa" w:w="5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Polemica pubblica: chi legge guarda come reagisci. Se ritieni una recensione non autentica, usa la segnalazione della piattaforma.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“Mi lasci cinque stelle e il prossimo controllo è scontato.”</w:t>
            </w:r>
          </w:p>
        </w:tc>
        <w:tc>
          <w:tcPr>
            <w:tcW w:type="dxa" w:w="5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Recensione premiata: fuori dalle regole sulle prestazioni sanitarie.</w:t>
            </w:r>
          </w:p>
        </w:tc>
      </w:tr>
    </w:tbl>
    <w:sectPr>
      <w:footerReference w:type="default" r:id="rId7"/>
      <w:pgSz w:w="11906" w:h="16838" w:orient="portrait"/>
      <w:pgMar w:top="900" w:right="1077" w:bottom="900" w:left="1077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 Semi Condensed">
    <w:altName w:val="Arial Narrow"/>
    <w:panose1 w:val="00000000000000000000"/>
    <w:charset w:val="00"/>
    <w:family w:val="swiss"/>
    <w:pitch w:val="variable"/>
    <w:embedBoldItalic r:id="rIdBSCbi" w:fontKey="{820FFDCB-C507-4794-9D5E-8980B96059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16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538952"/>
      </w:rPr>
    </w:lvl>
    <w:lvl w:ilvl="1" w15:tentative="1">
      <w:start w:val="1"/>
      <w:numFmt w:val="bullet"/>
      <w:lvlText w:val="–"/>
      <w:lvlJc w:val="left"/>
      <w:pPr>
        <w:ind w:left="800" w:hanging="260"/>
      </w:pPr>
      <w:rPr>
        <w:color w:val="53895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3895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Barlow Semi Condensed" w:cs="Barlow Semi Condensed" w:eastAsia="Barlow Semi Condensed" w:hAnsi="Barlow Semi Condensed"/>
      <w:b/>
      <w:bCs/>
      <w:i/>
      <w:iCs/>
      <w:color w:val="243640"/>
      <w:sz w:val="50"/>
      <w:szCs w:val="5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Barlow Semi Condensed" w:cs="Barlow Semi Condensed" w:eastAsia="Barlow Semi Condensed" w:hAnsi="Barlow Semi Condensed"/>
      <w:b/>
      <w:bCs/>
      <w:i/>
      <w:iCs/>
      <w:color w:val="243640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Barlow Semi Condensed" w:cs="Barlow Semi Condensed" w:eastAsia="Barlow Semi Condensed" w:hAnsi="Barlow Semi Condensed"/>
      <w:b/>
      <w:bCs/>
      <w:i/>
      <w:iCs/>
      <w:color w:val="53895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BSCbi" Type="http://schemas.openxmlformats.org/officeDocument/2006/relationships/font" Target="fonts/font_bsc_bi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 modelli di risposta alle recensioni</dc:title>
  <dc:creator>LazyNutritionist</dc:creator>
  <dc:description>Bonus del capitolo 16: risposte a recensioni positive, neutre e negative nel rispetto della privacy.</dc:description>
  <cp:lastModifiedBy>Un-named</cp:lastModifiedBy>
  <cp:revision>1</cp:revision>
  <dcterms:created xsi:type="dcterms:W3CDTF">2026-10-21T17:43:31.576Z</dcterms:created>
  <dcterms:modified xsi:type="dcterms:W3CDTF">2026-10-21T17:43:31.576Z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