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19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Obiezioni, riepilogo e follow-up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La scheda delle quattro obiezioni con le risposte da personalizzare, il modello del riepilogo entro 24 ore e i quattro messaggi della sequenza di follow-up pronti da copiare.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Prima di personalizzare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Un’obiezione è una domanda travestita: si accoglie con una domanda che fa uscire il dubbio vero, non con un argomento in più. Niente pressione: nessun “il posto è uno solo”, nessun “il prezzo sale dal mese prossimo”, nessuno sconto sul core. Gli esempi usano Elena, runner alla prima maratona (esempio costruito, non una persona reale), e la scala del capitolo 8: startup 300 €, quattro mesi 750 €, annuale 1.600 €; negli altri capitoli trovi 1.500 €, stesso ordine di grandezza.</w:t>
      </w:r>
    </w:p>
    <w:p>
      <w:pPr>
        <w:pStyle w:val="Heading1"/>
        <w:keepNext/>
        <w:spacing w:after="80" w:before="10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La scheda delle quattro obiezioni</w:t>
      </w:r>
    </w:p>
    <w:p>
      <w:pPr>
        <w:pStyle w:val="Heading2"/>
        <w:keepNext/>
        <w:spacing w:after="60" w:before="20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1 · “Devo pensarci”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452"/>
      </w:tblGrid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c’è dietro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Un dubbio preciso che la persona non ha detto ad alta voce. Se la lasci andare con “certo”, quel dubbio resta e decide per lei.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risposta del libro (Esempio)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“Certo, è giusto. Posso chiederti su cosa, in particolare? Sul percorso, sui tempi, sull’investimento?” Poi rispondi al dubbio vero in due minuti e chiudi con: “Ti mando comunque tutto scritto, così ci pensi con il foglio davanti.” Se risponde “niente in particolare”: “Va bene. Ti mando il riepilogo e ci risentiamo quando vuoi tu.”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tua versione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color w:val="243640"/>
                <w:sz w:val="20"/>
                <w:szCs w:val="20"/>
                <w:shd w:fill="DCF2DA" w:color="auto" w:val="clear"/>
              </w:rPr>
              <w:t xml:space="preserve">[Scrivi qui la tua risposta, con le tue parole e i tuoi numeri.]</w:t>
            </w:r>
          </w:p>
          <w:p>
            <w:pPr>
              <w:pBdr>
                <w:bottom w:val="single" w:color="CFD8D1" w:sz="4" w:space="0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FD8D1" w:sz="5" w:space="1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fai dopo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“Sull’investimento” → obiezione 2. “Sui tempi” → la disponibilità del modulo era ottimista. “Sul percorso” → qualcosa della proposta non è passato. In ogni caso: riepilogo entro 24 ore.</w:t>
            </w:r>
          </w:p>
        </w:tc>
      </w:tr>
    </w:tbl>
    <w:p>
      <w:pPr>
        <w:pStyle w:val="Heading2"/>
        <w:keepNext/>
        <w:spacing w:after="60" w:before="20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2 · “Costa troppo”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452"/>
      </w:tblGrid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c’è dietro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Due possibilità da distinguere: il valore non è chiaro (ha sentito un prezzo senza collegarlo al suo obiettivo), oppure il budget reale è più basso di quello dichiarato nel modulo.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risposta del libro (Esempio)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“Capisco. Torniamo un attimo a quello che mi hai detto. Vuoi arrivare a marzo con un piano costruito sulla tua settimana, e finora con l’app e i consigli del gruppo non ci sei riuscita. Rispetto a questo, cosa ti sembra sproporzionato?” Se è valore: spieghi perché dodici mesi e cosa c’è dentro. Se è budget: “In dodici rate sono 133 € al mese: così è sostenibile?” oppure “Allora partiamo con il quattro mesi, che copre la preparazione fino alla gara. Costa 750 €. Dopo la gara vediamo insieme se continuare.”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tua versione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color w:val="243640"/>
                <w:sz w:val="20"/>
                <w:szCs w:val="20"/>
                <w:shd w:fill="DCF2DA" w:color="auto" w:val="clear"/>
              </w:rPr>
              <w:t xml:space="preserve">[Scrivi qui la tua risposta, con le tue parole e i tuoi numeri.]</w:t>
            </w:r>
          </w:p>
          <w:p>
            <w:pPr>
              <w:pBdr>
                <w:bottom w:val="single" w:color="CFD8D1" w:sz="4" w:space="0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FD8D1" w:sz="5" w:space="1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fai dopo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Due strumenti, rate o gradino più corto, e un divieto: niente sconto sul core. Il prezzo è quello del foglio obiettivi, uguale per tutti nella stessa situazione.</w:t>
            </w:r>
          </w:p>
        </w:tc>
      </w:tr>
    </w:tbl>
    <w:p>
      <w:pPr>
        <w:pStyle w:val="Heading2"/>
        <w:keepNext/>
        <w:spacing w:after="60" w:before="20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3 · “Posso fare solo la prima visita?”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452"/>
      </w:tblGrid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c’è dietro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Il bisogno di provare prima di impegnarsi. Legittimo. La risposta dipende dalla scelta del capitolo 7: la visita singola la offri o no?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risposta del libro (Esempio)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Se la offri: “Sì. La prima visita da sola include la valutazione e il piano; non include i controlli, le revisioni e il canale tra un controllo e l’altro. Costa 160 €.” Se non la offri: “No, lavoro solo con percorsi, perché una visita da sola ti dà un piano senza nessuno che lo aggiusti quando la tua settimana cambia. Il gradino più corto che ho è il mese startup, a 300 €: visita, piano, un controllo e il canale per un mese. È un modo per provare.”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tua versione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color w:val="243640"/>
                <w:sz w:val="20"/>
                <w:szCs w:val="20"/>
                <w:shd w:fill="DCF2DA" w:color="auto" w:val="clear"/>
              </w:rPr>
              <w:t xml:space="preserve">[Scrivi qui la tua risposta, con le tue parole e i tuoi numeri.]</w:t>
            </w:r>
          </w:p>
          <w:p>
            <w:pPr>
              <w:pBdr>
                <w:bottom w:val="single" w:color="CFD8D1" w:sz="4" w:space="0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FD8D1" w:sz="5" w:space="1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fai dopo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Lasci scegliere. Se la tua politica lo prevede, e lo scrivi nel preventivo, quello che ha pagato per la visita lo scali dal percorso.</w:t>
            </w:r>
          </w:p>
        </w:tc>
      </w:tr>
    </w:tbl>
    <w:p>
      <w:pPr>
        <w:pStyle w:val="Heading2"/>
        <w:keepNext/>
        <w:spacing w:after="60" w:before="20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4 · “Ne parlo con il partner”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452"/>
      </w:tblGrid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c’è dietro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Una decisione condivisa, come si decide in coppia. Si facilita, non si contrasta.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risposta del libro (Esempio)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“Ottimo. Ti mando il riepilogo scritto, così avete tutto sotto mano: cosa include, quanto dura, prezzo e rate. Se al tuo partner viene qualche domanda, scrivimi pure, o facciamo dieci minuti insieme a tutti e due.”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La tua versione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4"/>
            </w:pPr>
            <w:r>
              <w:rPr>
                <w:rFonts w:ascii="Arial" w:cs="Arial" w:eastAsia="Arial" w:hAnsi="Arial"/>
                <w:color w:val="243640"/>
                <w:sz w:val="20"/>
                <w:szCs w:val="20"/>
                <w:shd w:fill="DCF2DA" w:color="auto" w:val="clear"/>
              </w:rPr>
              <w:t xml:space="preserve">[Scrivi qui la tua risposta, con le tue parole e i tuoi numeri.]</w:t>
            </w:r>
          </w:p>
          <w:p>
            <w:pPr>
              <w:pBdr>
                <w:bottom w:val="single" w:color="CFD8D1" w:sz="4" w:space="0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FD8D1" w:sz="5" w:space="1"/>
              </w:pBdr>
              <w:spacing w:after="0" w:before="0" w:line="400" w:lineRule="exac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Cosa fai dopo</w:t>
            </w:r>
          </w:p>
        </w:tc>
        <w:tc>
          <w:tcPr>
            <w:tcW w:type="dxa" w:w="74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Riepilogo scritto entro 24 ore: senza un foglio il partner riceve un prezzo e dice no al prezzo; con il foglio riceve un piano e dice la sua sul piano.</w:t>
            </w:r>
          </w:p>
        </w:tc>
      </w:tr>
    </w:tbl>
    <w:p>
      <w:pPr>
        <w:pStyle w:val="Heading1"/>
        <w:keepNext/>
        <w:spacing w:after="80" w:before="30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Il riepilogo entro 24 ore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Qualunque cosa sia successa in consulenza, entro ventiquattro ore la persona riceve un messaggio scritto. Sempre. Sta in una schermata di telefono più l’allegato, e ha quattro parti.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052"/>
      </w:tblGrid>
      <w:tr>
        <w:trPr>
          <w:cantSplit/>
          <w:tblHeader/>
        </w:trPr>
        <w:tc>
          <w:tcPr>
            <w:tcW w:type="dxa" w:w="2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Parte</w:t>
            </w:r>
          </w:p>
        </w:tc>
        <w:tc>
          <w:tcPr>
            <w:tcW w:type="dxa" w:w="7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Modello da compilare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1 · Ringraziamento e obiettivo con le sue parole</w:t>
            </w:r>
          </w:p>
        </w:tc>
        <w:tc>
          <w:tcPr>
            <w:tcW w:type="dxa" w:w="7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Ciao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[Nome]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, grazie per la chiacchierata di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[ieri]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 Ho segnato il tuo obiettivo: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[obiettivo, con le sue parole]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2 · La proposta in tre righe</w:t>
            </w:r>
          </w:p>
        </w:tc>
        <w:tc>
          <w:tcPr>
            <w:tcW w:type="dxa" w:w="7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Ti propongo il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[nome del percorso]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: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[durata]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[contenuti essenziali con i numeri]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 L’investimento è di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[prezzo]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 €, in un’unica soluzione oppure in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[n.]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 rate da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[importo]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 €. Nel preventivo trovi anche cosa succede se decidi di interrompere.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3 · L’allegato</w:t>
            </w:r>
          </w:p>
        </w:tc>
        <w:tc>
          <w:tcPr>
            <w:tcW w:type="dxa" w:w="7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Ti allego il preventivo in una pagina, valido fino al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[data, almeno tre settimane]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20"/>
                <w:szCs w:val="20"/>
              </w:rPr>
              <w:t xml:space="preserve">4 · Il prossimo passo, concreto</w:t>
            </w:r>
          </w:p>
        </w:tc>
        <w:tc>
          <w:tcPr>
            <w:tcW w:type="dxa" w:w="7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Se vuoi partire, il link per confermare è questo: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[link]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 La prima visita possiamo farla già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20"/>
                <w:szCs w:val="20"/>
                <w:shd w:fill="DCF2DA" w:color="auto" w:val="clear"/>
              </w:rPr>
              <w:t xml:space="preserve">[la settimana prossima]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. Se hai domande, scrivimi.</w:t>
            </w:r>
          </w:p>
        </w:tc>
      </w:tr>
    </w:tbl>
    <w:p>
      <w:pPr>
        <w:keepNext/>
        <w:spacing w:after="40" w:before="12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Esempio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(Elena):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Elena, grazie per la chiacchierata di ieri. Ho segnato il tuo obiettivo: arrivare alla maratona di marzo con un piano costruito sulla tua settimana vera.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Ti propongo il percorso annuale per runner: dodici mesi, prima visita online, sei controlli (uno ogni due mesi, uno a ridosso della gara), un aggiornamento breve del piano tra un controllo e l’altro, un messaggio ogni due settimane e il canale per le domande con risposta entro 48 ore. L’investimento è di 1.600 €, anche in dodici rate da circa 133 €. Nel preventivo trovi anche cosa succede se decidi di interrompere.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Ti allego il preventivo in una pagina, valido tre settimane.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Se vuoi partire, il link per confermare è questo: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La prima visita possiamo farla già la settimana prossima. Se hai domande, scrivimi.</w:t>
      </w:r>
    </w:p>
    <w:p>
      <w:pPr>
        <w:spacing w:after="100" w:before="0" w:line="264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Nessuna frase in più: niente “spero che tu decida”, niente “non perdere questa occasione”.</w:t>
      </w:r>
    </w:p>
    <w:p>
      <w:pPr>
        <w:pStyle w:val="Heading1"/>
        <w:keepNext/>
        <w:spacing w:after="80" w:before="26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La sequenza di follow-up: quattro messaggi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Uguale per tutti, scritta prima. Ogni messaggio dà qualcosa e nessuno chiede “hai deciso?”. Il preventivo resta valido oltre il giorno 14: la sequenza finisce, la porta no. </w:t>
      </w: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Esempio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di sequenza a quattro tocchi, da adattare.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Giorno 1 · Messaggio + allegato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Il riepilogo delle 24 ore, qui sopra. </w:t>
      </w:r>
      <w:r>
        <w:rPr>
          <w:rFonts w:ascii="Arial" w:cs="Arial" w:eastAsia="Arial" w:hAnsi="Arial"/>
          <w:i/>
          <w:iCs/>
          <w:color w:val="222222"/>
          <w:sz w:val="21"/>
          <w:szCs w:val="21"/>
        </w:rPr>
        <w:t xml:space="preserve">Non è una richiesta di risposta.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Giorno 3 · Messaggio breve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hai avuto modo di leggere il preventivo? Se c’è qualcosa che non è chiaro, chiedimi pure.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Non è “allora, hai deciso?”.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Giorno 7 · Un contenuto utile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mi è venuto in mente questo pensando a quello che mi hai raccontato: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 al tuo articolo, post o guida sul suo obiettivo, non sul percorso]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Non è un’offerta e non è un promemoria di scadenza.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Il contenuto lo scegli tra quelli che hai già: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[titolo del contenuto]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Giorno 14 · Porta aperta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immagino che per ora tu abbia deciso di non partire, ed è legittimo. Lascio aperta la porta: se in futuro vorrai riprendere il discorso, mi trovi qui.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[In bocca al lupo per marzo.]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Non è un rimprovero e non è l’ultima offerta.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Se risponde, la sequenza si interrompe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Con un’obiezione: torni alla scheda delle quattro obiezioni.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Con un “sì”: apri l’agenda e mandi la conferma.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Con un “no, grazie”: “Grazie per avermelo detto. Se dovessi cambiare idea, la porta è aperta.”</w:t>
      </w:r>
    </w:p>
    <w:p>
      <w:pPr>
        <w:spacing w:after="100" w:before="6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Dopo il giorno 14 basta: la persona resta nella tua lista e riceve i tuoi contenuti se è iscritta.</w:t>
      </w:r>
    </w:p>
    <w:sectPr>
      <w:footerReference w:type="default" r:id="rId7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18AC9350-3AF7-4BA1-BB27-1F441F9C35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19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Obiezioni, riepilogo e follow-up</dc:title>
  <dc:creator>LazyNutritionist</dc:creator>
  <dc:description>Bonus del capitolo 19: scheda delle quattro obiezioni, riepilogo entro 24 ore e sequenza di follow-up in quattro messaggi.</dc:description>
  <cp:lastModifiedBy>Un-named</cp:lastModifiedBy>
  <cp:revision>1</cp:revision>
  <dcterms:created xsi:type="dcterms:W3CDTF">2026-10-21T17:43:53.813Z</dcterms:created>
  <dcterms:modified xsi:type="dcterms:W3CDTF">2026-10-21T17:43:53.813Z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